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C1721" w14:textId="77777777" w:rsidR="00BD5C12" w:rsidRDefault="00BD5C12"/>
    <w:p w14:paraId="5DE0173E" w14:textId="77777777" w:rsidR="00D33DA6" w:rsidRDefault="00D33DA6"/>
    <w:p w14:paraId="78E87F96" w14:textId="77777777" w:rsidR="00D33DA6" w:rsidRDefault="00D33DA6"/>
    <w:p w14:paraId="0A738413" w14:textId="77777777" w:rsidR="00D33DA6" w:rsidRDefault="00D33DA6"/>
    <w:p w14:paraId="0C9E73A5" w14:textId="77777777" w:rsidR="00D33DA6" w:rsidRDefault="00D33DA6"/>
    <w:p w14:paraId="35C730E5" w14:textId="77777777" w:rsidR="00D33DA6" w:rsidRDefault="00D33DA6"/>
    <w:p w14:paraId="35ABA49F" w14:textId="77777777" w:rsidR="00D33DA6" w:rsidRDefault="00D33DA6"/>
    <w:p w14:paraId="14D74307" w14:textId="77777777" w:rsidR="00BD5C12" w:rsidRDefault="00BD5C12"/>
    <w:p w14:paraId="2133202A" w14:textId="77777777" w:rsidR="00B66C22" w:rsidRDefault="00B66C22" w:rsidP="00893A4D">
      <w:pPr>
        <w:spacing w:line="480" w:lineRule="auto"/>
        <w:jc w:val="center"/>
        <w:outlineLvl w:val="0"/>
        <w:rPr>
          <w:rFonts w:ascii="Times New Roman" w:hAnsi="Times New Roman"/>
        </w:rPr>
      </w:pPr>
    </w:p>
    <w:p w14:paraId="41659CB6" w14:textId="77777777" w:rsidR="001A15AD" w:rsidRDefault="001A15AD" w:rsidP="00893A4D">
      <w:pPr>
        <w:spacing w:line="480" w:lineRule="auto"/>
        <w:jc w:val="center"/>
        <w:outlineLvl w:val="0"/>
        <w:rPr>
          <w:rFonts w:ascii="Times New Roman" w:hAnsi="Times New Roman"/>
        </w:rPr>
      </w:pPr>
    </w:p>
    <w:p w14:paraId="7239C775" w14:textId="77777777" w:rsidR="001A15AD" w:rsidRDefault="001A15AD" w:rsidP="00893A4D">
      <w:pPr>
        <w:spacing w:line="480" w:lineRule="auto"/>
        <w:jc w:val="center"/>
        <w:outlineLvl w:val="0"/>
        <w:rPr>
          <w:rFonts w:ascii="Times New Roman" w:hAnsi="Times New Roman"/>
        </w:rPr>
      </w:pPr>
    </w:p>
    <w:p w14:paraId="2DA5CF70" w14:textId="77777777" w:rsidR="00E54EFE" w:rsidRDefault="001D432A" w:rsidP="004B3370">
      <w:pPr>
        <w:spacing w:line="480" w:lineRule="auto"/>
        <w:jc w:val="center"/>
        <w:outlineLvl w:val="0"/>
        <w:rPr>
          <w:rFonts w:ascii="Times New Roman" w:hAnsi="Times New Roman"/>
        </w:rPr>
      </w:pPr>
      <w:r>
        <w:rPr>
          <w:rFonts w:ascii="Times New Roman" w:hAnsi="Times New Roman"/>
        </w:rPr>
        <w:t>Attributional Style</w:t>
      </w:r>
      <w:r w:rsidR="00CE3BC4">
        <w:rPr>
          <w:rFonts w:ascii="Times New Roman" w:hAnsi="Times New Roman"/>
        </w:rPr>
        <w:t xml:space="preserve"> Assessment Applied to Personnel Selection and Training</w:t>
      </w:r>
    </w:p>
    <w:p w14:paraId="4D13BFF2" w14:textId="77777777" w:rsidR="00B66C22" w:rsidRDefault="007B02C4" w:rsidP="00893A4D">
      <w:pPr>
        <w:spacing w:line="480" w:lineRule="auto"/>
        <w:jc w:val="center"/>
        <w:outlineLvl w:val="0"/>
        <w:rPr>
          <w:rFonts w:ascii="Times New Roman" w:hAnsi="Times New Roman"/>
        </w:rPr>
      </w:pPr>
      <w:r>
        <w:rPr>
          <w:rFonts w:ascii="Times New Roman" w:hAnsi="Times New Roman"/>
        </w:rPr>
        <w:t>Student</w:t>
      </w:r>
      <w:r w:rsidR="00AD2F19">
        <w:rPr>
          <w:rFonts w:ascii="Times New Roman" w:hAnsi="Times New Roman"/>
        </w:rPr>
        <w:t>'s Full Name</w:t>
      </w:r>
    </w:p>
    <w:p w14:paraId="09B792F7" w14:textId="77777777" w:rsidR="00B66C22" w:rsidRDefault="007B02C4" w:rsidP="00893A4D">
      <w:pPr>
        <w:spacing w:line="480" w:lineRule="auto"/>
        <w:jc w:val="center"/>
        <w:outlineLvl w:val="0"/>
        <w:rPr>
          <w:rFonts w:ascii="Times New Roman" w:hAnsi="Times New Roman"/>
        </w:rPr>
      </w:pPr>
      <w:bookmarkStart w:id="0" w:name="_GoBack"/>
      <w:r>
        <w:rPr>
          <w:rFonts w:ascii="Times New Roman" w:hAnsi="Times New Roman"/>
        </w:rPr>
        <w:t>Keiser</w:t>
      </w:r>
      <w:r w:rsidR="00B66C22">
        <w:rPr>
          <w:rFonts w:ascii="Times New Roman" w:hAnsi="Times New Roman"/>
        </w:rPr>
        <w:t xml:space="preserve"> University</w:t>
      </w:r>
    </w:p>
    <w:bookmarkEnd w:id="0"/>
    <w:p w14:paraId="628DBE5B" w14:textId="77777777" w:rsidR="007B02C4" w:rsidRDefault="00D33DA6" w:rsidP="00893A4D">
      <w:pPr>
        <w:spacing w:line="480" w:lineRule="auto"/>
        <w:jc w:val="center"/>
        <w:outlineLvl w:val="0"/>
        <w:rPr>
          <w:rFonts w:ascii="Times New Roman" w:hAnsi="Times New Roman"/>
        </w:rPr>
      </w:pPr>
      <w:r>
        <w:rPr>
          <w:rFonts w:ascii="Times New Roman" w:hAnsi="Times New Roman"/>
        </w:rPr>
        <w:t>Dan Kuchinka, Ph.D.</w:t>
      </w:r>
    </w:p>
    <w:p w14:paraId="72CCA4D6" w14:textId="77777777" w:rsidR="007B02C4" w:rsidRDefault="00D33DA6" w:rsidP="007B02C4">
      <w:pPr>
        <w:spacing w:line="480" w:lineRule="auto"/>
        <w:jc w:val="center"/>
        <w:outlineLvl w:val="0"/>
        <w:rPr>
          <w:rFonts w:ascii="Times New Roman" w:hAnsi="Times New Roman"/>
        </w:rPr>
      </w:pPr>
      <w:r>
        <w:rPr>
          <w:rFonts w:ascii="Times New Roman" w:hAnsi="Times New Roman"/>
        </w:rPr>
        <w:t>PSY</w:t>
      </w:r>
      <w:r w:rsidR="006512FF">
        <w:rPr>
          <w:rFonts w:ascii="Times New Roman" w:hAnsi="Times New Roman"/>
        </w:rPr>
        <w:t>8</w:t>
      </w:r>
      <w:r>
        <w:rPr>
          <w:rFonts w:ascii="Times New Roman" w:hAnsi="Times New Roman"/>
        </w:rPr>
        <w:t xml:space="preserve">21 </w:t>
      </w:r>
      <w:r w:rsidR="006512FF">
        <w:rPr>
          <w:rFonts w:ascii="Times New Roman" w:hAnsi="Times New Roman"/>
        </w:rPr>
        <w:t xml:space="preserve">Personnel </w:t>
      </w:r>
      <w:r>
        <w:rPr>
          <w:rFonts w:ascii="Times New Roman" w:hAnsi="Times New Roman"/>
        </w:rPr>
        <w:t>Psychology</w:t>
      </w:r>
    </w:p>
    <w:p w14:paraId="2FDCA8A5" w14:textId="77777777" w:rsidR="009900CE" w:rsidRDefault="00D33DA6" w:rsidP="00893A4D">
      <w:pPr>
        <w:spacing w:line="480" w:lineRule="auto"/>
        <w:jc w:val="center"/>
        <w:outlineLvl w:val="0"/>
        <w:rPr>
          <w:rFonts w:ascii="Times New Roman" w:hAnsi="Times New Roman"/>
        </w:rPr>
      </w:pPr>
      <w:r>
        <w:rPr>
          <w:rFonts w:ascii="Times New Roman" w:hAnsi="Times New Roman"/>
        </w:rPr>
        <w:t>Date</w:t>
      </w:r>
      <w:r w:rsidR="001A15AD">
        <w:rPr>
          <w:rFonts w:ascii="Times New Roman" w:hAnsi="Times New Roman"/>
        </w:rPr>
        <w:t xml:space="preserve"> </w:t>
      </w:r>
    </w:p>
    <w:p w14:paraId="3F3E8201" w14:textId="77777777" w:rsidR="00CA02A8" w:rsidRDefault="00CA02A8">
      <w:pPr>
        <w:rPr>
          <w:rFonts w:ascii="Times New Roman" w:hAnsi="Times New Roman"/>
        </w:rPr>
      </w:pPr>
    </w:p>
    <w:p w14:paraId="5C0E45D1" w14:textId="77777777" w:rsidR="00CA02A8" w:rsidRDefault="00CA02A8">
      <w:pPr>
        <w:rPr>
          <w:rFonts w:ascii="Times New Roman" w:hAnsi="Times New Roman"/>
        </w:rPr>
      </w:pPr>
    </w:p>
    <w:p w14:paraId="2A993A85" w14:textId="77777777" w:rsidR="00CA02A8" w:rsidRDefault="00CA02A8">
      <w:pPr>
        <w:rPr>
          <w:rFonts w:ascii="Times New Roman" w:hAnsi="Times New Roman"/>
        </w:rPr>
      </w:pPr>
    </w:p>
    <w:p w14:paraId="5366C0C1" w14:textId="77777777" w:rsidR="00CA02A8" w:rsidRDefault="00CA02A8">
      <w:pPr>
        <w:rPr>
          <w:rFonts w:ascii="Times New Roman" w:hAnsi="Times New Roman"/>
        </w:rPr>
      </w:pPr>
    </w:p>
    <w:p w14:paraId="27FD8E0C" w14:textId="77777777" w:rsidR="00CA02A8" w:rsidRDefault="00CA02A8">
      <w:pPr>
        <w:rPr>
          <w:rFonts w:ascii="Times New Roman" w:hAnsi="Times New Roman"/>
        </w:rPr>
      </w:pPr>
    </w:p>
    <w:p w14:paraId="453F2558" w14:textId="77777777" w:rsidR="00087241" w:rsidRPr="00631539" w:rsidRDefault="00087241" w:rsidP="00087241">
      <w:pPr>
        <w:spacing w:line="480" w:lineRule="auto"/>
        <w:rPr>
          <w:rFonts w:ascii="Times New Roman" w:hAnsi="Times New Roman"/>
          <w:color w:val="0070C0"/>
        </w:rPr>
      </w:pPr>
      <w:r w:rsidRPr="00631539">
        <w:rPr>
          <w:rFonts w:ascii="Times New Roman" w:hAnsi="Times New Roman"/>
          <w:color w:val="0070C0"/>
        </w:rPr>
        <w:br w:type="page"/>
      </w:r>
    </w:p>
    <w:p w14:paraId="228889A5" w14:textId="77777777" w:rsidR="001D432A" w:rsidRDefault="001D432A" w:rsidP="001D432A">
      <w:pPr>
        <w:spacing w:line="480" w:lineRule="auto"/>
        <w:jc w:val="center"/>
        <w:outlineLvl w:val="0"/>
        <w:rPr>
          <w:rFonts w:ascii="Times New Roman" w:hAnsi="Times New Roman"/>
        </w:rPr>
      </w:pPr>
      <w:r>
        <w:rPr>
          <w:rFonts w:ascii="Times New Roman" w:hAnsi="Times New Roman"/>
        </w:rPr>
        <w:lastRenderedPageBreak/>
        <w:t>Attributional Style Assessment Applied to Personnel Selection and Training</w:t>
      </w:r>
    </w:p>
    <w:p w14:paraId="6B154F43" w14:textId="77777777" w:rsidR="006018E9" w:rsidRPr="006018E9" w:rsidRDefault="006018E9" w:rsidP="006018E9">
      <w:pPr>
        <w:spacing w:line="480" w:lineRule="auto"/>
        <w:jc w:val="center"/>
        <w:rPr>
          <w:rFonts w:ascii="Times New Roman" w:hAnsi="Times New Roman"/>
          <w:b/>
        </w:rPr>
      </w:pPr>
      <w:r w:rsidRPr="006018E9">
        <w:rPr>
          <w:rFonts w:ascii="Times New Roman" w:hAnsi="Times New Roman"/>
          <w:b/>
        </w:rPr>
        <w:t>Introduction</w:t>
      </w:r>
    </w:p>
    <w:p w14:paraId="2B8EB2C1" w14:textId="77777777" w:rsidR="00980E57" w:rsidRPr="006512FF" w:rsidRDefault="001D432A" w:rsidP="006018E9">
      <w:pPr>
        <w:spacing w:line="480" w:lineRule="auto"/>
        <w:ind w:firstLine="720"/>
        <w:rPr>
          <w:rFonts w:ascii="Times New Roman" w:hAnsi="Times New Roman"/>
          <w:color w:val="FF0000"/>
        </w:rPr>
      </w:pPr>
      <w:r>
        <w:rPr>
          <w:rFonts w:ascii="Times New Roman" w:hAnsi="Times New Roman"/>
        </w:rPr>
        <w:t>Attributional Style assessment</w:t>
      </w:r>
      <w:r w:rsidR="006018E9">
        <w:rPr>
          <w:rFonts w:ascii="Times New Roman" w:hAnsi="Times New Roman"/>
        </w:rPr>
        <w:t xml:space="preserve"> and training</w:t>
      </w:r>
      <w:r>
        <w:rPr>
          <w:rFonts w:ascii="Times New Roman" w:hAnsi="Times New Roman"/>
        </w:rPr>
        <w:t xml:space="preserve"> is a viable solution to common challenges in the workplace.  This document briefly describes</w:t>
      </w:r>
      <w:r w:rsidR="00287D2E">
        <w:rPr>
          <w:rFonts w:ascii="Times New Roman" w:hAnsi="Times New Roman"/>
        </w:rPr>
        <w:t xml:space="preserve"> an actual </w:t>
      </w:r>
      <w:r>
        <w:rPr>
          <w:rFonts w:ascii="Times New Roman" w:hAnsi="Times New Roman"/>
        </w:rPr>
        <w:t xml:space="preserve">workplace related problem, and </w:t>
      </w:r>
      <w:r w:rsidR="00287D2E">
        <w:rPr>
          <w:rFonts w:ascii="Times New Roman" w:hAnsi="Times New Roman"/>
        </w:rPr>
        <w:t>a</w:t>
      </w:r>
      <w:r>
        <w:rPr>
          <w:rFonts w:ascii="Times New Roman" w:hAnsi="Times New Roman"/>
        </w:rPr>
        <w:t xml:space="preserve"> </w:t>
      </w:r>
      <w:r w:rsidR="00287D2E">
        <w:rPr>
          <w:rFonts w:ascii="Times New Roman" w:hAnsi="Times New Roman"/>
        </w:rPr>
        <w:t>potential solution</w:t>
      </w:r>
      <w:r>
        <w:rPr>
          <w:rFonts w:ascii="Times New Roman" w:hAnsi="Times New Roman"/>
        </w:rPr>
        <w:t xml:space="preserve"> using Attributional Style assessment and training.  </w:t>
      </w:r>
      <w:r w:rsidR="00287D2E">
        <w:rPr>
          <w:rFonts w:ascii="Times New Roman" w:hAnsi="Times New Roman"/>
        </w:rPr>
        <w:t>A</w:t>
      </w:r>
      <w:r>
        <w:rPr>
          <w:rFonts w:ascii="Times New Roman" w:hAnsi="Times New Roman"/>
        </w:rPr>
        <w:t xml:space="preserve"> scenario is provided based on the author’s experienc</w:t>
      </w:r>
      <w:r w:rsidR="00287D2E">
        <w:rPr>
          <w:rFonts w:ascii="Times New Roman" w:hAnsi="Times New Roman"/>
        </w:rPr>
        <w:t xml:space="preserve">e, </w:t>
      </w:r>
      <w:r>
        <w:rPr>
          <w:rFonts w:ascii="Times New Roman" w:hAnsi="Times New Roman"/>
        </w:rPr>
        <w:t>followed by</w:t>
      </w:r>
      <w:r w:rsidR="00287D2E">
        <w:rPr>
          <w:rFonts w:ascii="Times New Roman" w:hAnsi="Times New Roman"/>
        </w:rPr>
        <w:t xml:space="preserve"> a goal and</w:t>
      </w:r>
      <w:r>
        <w:rPr>
          <w:rFonts w:ascii="Times New Roman" w:hAnsi="Times New Roman"/>
        </w:rPr>
        <w:t xml:space="preserve"> proposed action plan</w:t>
      </w:r>
      <w:r w:rsidR="00287D2E">
        <w:rPr>
          <w:rFonts w:ascii="Times New Roman" w:hAnsi="Times New Roman"/>
        </w:rPr>
        <w:t>.</w:t>
      </w:r>
    </w:p>
    <w:p w14:paraId="1C6C61DE" w14:textId="77777777" w:rsidR="00C5190F" w:rsidRPr="00C5190F" w:rsidRDefault="001D432A" w:rsidP="001A15AD">
      <w:pPr>
        <w:spacing w:line="480" w:lineRule="auto"/>
        <w:jc w:val="center"/>
        <w:rPr>
          <w:rFonts w:ascii="Times New Roman" w:hAnsi="Times New Roman"/>
          <w:b/>
        </w:rPr>
      </w:pPr>
      <w:r>
        <w:rPr>
          <w:rFonts w:ascii="Times New Roman" w:hAnsi="Times New Roman"/>
          <w:b/>
        </w:rPr>
        <w:t>Scenario</w:t>
      </w:r>
    </w:p>
    <w:p w14:paraId="04F34DA1" w14:textId="77777777" w:rsidR="00F37470" w:rsidRDefault="00AE7E6F" w:rsidP="006018E9">
      <w:pPr>
        <w:spacing w:line="480" w:lineRule="auto"/>
        <w:ind w:firstLine="720"/>
        <w:outlineLvl w:val="0"/>
        <w:rPr>
          <w:rFonts w:ascii="Times New Roman" w:hAnsi="Times New Roman"/>
        </w:rPr>
      </w:pPr>
      <w:r>
        <w:rPr>
          <w:rFonts w:ascii="Times New Roman" w:hAnsi="Times New Roman"/>
        </w:rPr>
        <w:t xml:space="preserve">It is common for organizations to go through periods of significant change.  Change can include major shifts in structure due to mergers and expansion.  Change can also occur due to </w:t>
      </w:r>
      <w:r w:rsidR="006018E9">
        <w:rPr>
          <w:rFonts w:ascii="Times New Roman" w:hAnsi="Times New Roman"/>
        </w:rPr>
        <w:t>shifting</w:t>
      </w:r>
      <w:r>
        <w:rPr>
          <w:rFonts w:ascii="Times New Roman" w:hAnsi="Times New Roman"/>
        </w:rPr>
        <w:t xml:space="preserve"> markets, government regulation, or </w:t>
      </w:r>
      <w:r w:rsidR="00BD796B">
        <w:rPr>
          <w:rFonts w:ascii="Times New Roman" w:hAnsi="Times New Roman"/>
        </w:rPr>
        <w:t>leadership</w:t>
      </w:r>
      <w:r w:rsidR="006018E9">
        <w:rPr>
          <w:rFonts w:ascii="Times New Roman" w:hAnsi="Times New Roman"/>
        </w:rPr>
        <w:t xml:space="preserve"> decisions</w:t>
      </w:r>
      <w:r w:rsidR="00BD796B">
        <w:rPr>
          <w:rFonts w:ascii="Times New Roman" w:hAnsi="Times New Roman"/>
        </w:rPr>
        <w:t xml:space="preserve">.  I have experienced change in </w:t>
      </w:r>
      <w:r w:rsidR="00287D2E">
        <w:rPr>
          <w:rFonts w:ascii="Times New Roman" w:hAnsi="Times New Roman"/>
        </w:rPr>
        <w:t xml:space="preserve">an </w:t>
      </w:r>
      <w:r w:rsidR="00BD796B">
        <w:rPr>
          <w:rFonts w:ascii="Times New Roman" w:hAnsi="Times New Roman"/>
        </w:rPr>
        <w:t>organization caused by all the previously stated circumstances.  Consequences of the dramatic change included unusually high</w:t>
      </w:r>
      <w:r w:rsidR="006018E9">
        <w:rPr>
          <w:rFonts w:ascii="Times New Roman" w:hAnsi="Times New Roman"/>
        </w:rPr>
        <w:t xml:space="preserve"> levels of</w:t>
      </w:r>
      <w:r w:rsidR="00BD796B">
        <w:rPr>
          <w:rFonts w:ascii="Times New Roman" w:hAnsi="Times New Roman"/>
        </w:rPr>
        <w:t xml:space="preserve"> stress</w:t>
      </w:r>
      <w:r w:rsidR="006018E9">
        <w:rPr>
          <w:rFonts w:ascii="Times New Roman" w:hAnsi="Times New Roman"/>
        </w:rPr>
        <w:t>, followed by</w:t>
      </w:r>
      <w:r w:rsidR="00BD796B">
        <w:rPr>
          <w:rFonts w:ascii="Times New Roman" w:hAnsi="Times New Roman"/>
        </w:rPr>
        <w:t xml:space="preserve"> </w:t>
      </w:r>
      <w:r w:rsidR="006018E9">
        <w:rPr>
          <w:rFonts w:ascii="Times New Roman" w:hAnsi="Times New Roman"/>
        </w:rPr>
        <w:t xml:space="preserve">a </w:t>
      </w:r>
      <w:r w:rsidR="00BD796B">
        <w:rPr>
          <w:rFonts w:ascii="Times New Roman" w:hAnsi="Times New Roman"/>
        </w:rPr>
        <w:t>negative impact on performance.</w:t>
      </w:r>
      <w:r w:rsidR="00BD796B" w:rsidRPr="00BD796B">
        <w:rPr>
          <w:rFonts w:ascii="Times New Roman" w:hAnsi="Times New Roman"/>
        </w:rPr>
        <w:t xml:space="preserve"> </w:t>
      </w:r>
      <w:r w:rsidR="00BD796B">
        <w:rPr>
          <w:rFonts w:ascii="Times New Roman" w:hAnsi="Times New Roman"/>
        </w:rPr>
        <w:t xml:space="preserve"> </w:t>
      </w:r>
      <w:r w:rsidR="006018E9">
        <w:rPr>
          <w:rFonts w:ascii="Times New Roman" w:hAnsi="Times New Roman"/>
        </w:rPr>
        <w:t>A</w:t>
      </w:r>
      <w:r w:rsidR="00BD796B">
        <w:rPr>
          <w:rFonts w:ascii="Times New Roman" w:hAnsi="Times New Roman"/>
        </w:rPr>
        <w:t>ttributional Style</w:t>
      </w:r>
      <w:r w:rsidR="006018E9">
        <w:rPr>
          <w:rFonts w:ascii="Times New Roman" w:hAnsi="Times New Roman"/>
        </w:rPr>
        <w:t xml:space="preserve"> assessment and training</w:t>
      </w:r>
      <w:r w:rsidR="00BD796B">
        <w:rPr>
          <w:rFonts w:ascii="Times New Roman" w:hAnsi="Times New Roman"/>
        </w:rPr>
        <w:t xml:space="preserve"> could have </w:t>
      </w:r>
      <w:r w:rsidR="006018E9">
        <w:rPr>
          <w:rFonts w:ascii="Times New Roman" w:hAnsi="Times New Roman"/>
        </w:rPr>
        <w:t>helped</w:t>
      </w:r>
      <w:r w:rsidR="00BD796B">
        <w:rPr>
          <w:rFonts w:ascii="Times New Roman" w:hAnsi="Times New Roman"/>
        </w:rPr>
        <w:t xml:space="preserve"> address the problem.</w:t>
      </w:r>
    </w:p>
    <w:p w14:paraId="04F5D403" w14:textId="77777777" w:rsidR="00BD796B" w:rsidRPr="00BD796B" w:rsidRDefault="00BD796B" w:rsidP="00BD796B">
      <w:pPr>
        <w:spacing w:line="480" w:lineRule="auto"/>
        <w:jc w:val="center"/>
        <w:outlineLvl w:val="0"/>
        <w:rPr>
          <w:rFonts w:ascii="Times New Roman" w:hAnsi="Times New Roman"/>
          <w:b/>
        </w:rPr>
      </w:pPr>
      <w:r w:rsidRPr="00BD796B">
        <w:rPr>
          <w:rFonts w:ascii="Times New Roman" w:hAnsi="Times New Roman"/>
          <w:b/>
        </w:rPr>
        <w:t>Goal</w:t>
      </w:r>
    </w:p>
    <w:p w14:paraId="65D3253E" w14:textId="77777777" w:rsidR="00BD796B" w:rsidRPr="00AE7E6F" w:rsidRDefault="00BD796B" w:rsidP="006018E9">
      <w:pPr>
        <w:spacing w:line="480" w:lineRule="auto"/>
        <w:ind w:firstLine="720"/>
        <w:outlineLvl w:val="0"/>
        <w:rPr>
          <w:rFonts w:ascii="Times New Roman" w:hAnsi="Times New Roman"/>
        </w:rPr>
      </w:pPr>
      <w:r>
        <w:rPr>
          <w:rFonts w:ascii="Times New Roman" w:hAnsi="Times New Roman"/>
        </w:rPr>
        <w:t xml:space="preserve">The goal of this document is to 1) demonstrate how the assessment of Attributional Style could be used to identify workers who are at risk of experiencing </w:t>
      </w:r>
      <w:r w:rsidR="006018E9">
        <w:rPr>
          <w:rFonts w:ascii="Times New Roman" w:hAnsi="Times New Roman"/>
        </w:rPr>
        <w:t>chronic</w:t>
      </w:r>
      <w:r>
        <w:rPr>
          <w:rFonts w:ascii="Times New Roman" w:hAnsi="Times New Roman"/>
        </w:rPr>
        <w:t xml:space="preserve"> stress and </w:t>
      </w:r>
      <w:r w:rsidR="006018E9">
        <w:rPr>
          <w:rFonts w:ascii="Times New Roman" w:hAnsi="Times New Roman"/>
        </w:rPr>
        <w:t xml:space="preserve">a </w:t>
      </w:r>
      <w:r>
        <w:rPr>
          <w:rFonts w:ascii="Times New Roman" w:hAnsi="Times New Roman"/>
        </w:rPr>
        <w:t xml:space="preserve">subsequent negative impact on performance, and 2) </w:t>
      </w:r>
      <w:r w:rsidR="001310B1">
        <w:rPr>
          <w:rFonts w:ascii="Times New Roman" w:hAnsi="Times New Roman"/>
        </w:rPr>
        <w:t>demonstrate how creating a training program used to teach people to have a more optimistic Attributional Style could help moderate stress and positively impact performance.</w:t>
      </w:r>
    </w:p>
    <w:p w14:paraId="7048B787" w14:textId="77777777" w:rsidR="00744C7E" w:rsidRDefault="001310B1" w:rsidP="00744C7E">
      <w:pPr>
        <w:spacing w:line="480" w:lineRule="auto"/>
        <w:jc w:val="center"/>
        <w:outlineLvl w:val="0"/>
        <w:rPr>
          <w:rFonts w:ascii="Times New Roman" w:hAnsi="Times New Roman"/>
          <w:b/>
        </w:rPr>
      </w:pPr>
      <w:r>
        <w:rPr>
          <w:rFonts w:ascii="Times New Roman" w:hAnsi="Times New Roman"/>
          <w:b/>
        </w:rPr>
        <w:t>Action Plan</w:t>
      </w:r>
    </w:p>
    <w:p w14:paraId="30B5A77C" w14:textId="77777777" w:rsidR="00AE7E6F" w:rsidRDefault="00AE7E6F" w:rsidP="001310B1">
      <w:pPr>
        <w:spacing w:line="480" w:lineRule="auto"/>
        <w:ind w:firstLine="720"/>
        <w:outlineLvl w:val="0"/>
        <w:rPr>
          <w:rFonts w:ascii="Times New Roman" w:hAnsi="Times New Roman"/>
          <w:szCs w:val="24"/>
        </w:rPr>
      </w:pPr>
      <w:r w:rsidRPr="00AE7E6F">
        <w:rPr>
          <w:rFonts w:ascii="Times New Roman" w:hAnsi="Times New Roman"/>
          <w:szCs w:val="24"/>
        </w:rPr>
        <w:t xml:space="preserve">Seligman </w:t>
      </w:r>
      <w:r>
        <w:rPr>
          <w:rFonts w:ascii="Times New Roman" w:hAnsi="Times New Roman"/>
          <w:szCs w:val="24"/>
        </w:rPr>
        <w:t>and</w:t>
      </w:r>
      <w:r w:rsidRPr="00AE7E6F">
        <w:rPr>
          <w:rFonts w:ascii="Times New Roman" w:hAnsi="Times New Roman"/>
          <w:szCs w:val="24"/>
        </w:rPr>
        <w:t xml:space="preserve"> Schulman (1986) discovered a person with an optimistic </w:t>
      </w:r>
      <w:r w:rsidR="001310B1">
        <w:rPr>
          <w:rFonts w:ascii="Times New Roman" w:hAnsi="Times New Roman"/>
          <w:szCs w:val="24"/>
        </w:rPr>
        <w:t>A</w:t>
      </w:r>
      <w:r w:rsidRPr="00AE7E6F">
        <w:rPr>
          <w:rFonts w:ascii="Times New Roman" w:hAnsi="Times New Roman"/>
          <w:szCs w:val="24"/>
        </w:rPr>
        <w:t xml:space="preserve">ttributional </w:t>
      </w:r>
      <w:r w:rsidR="001310B1">
        <w:rPr>
          <w:rFonts w:ascii="Times New Roman" w:hAnsi="Times New Roman"/>
          <w:szCs w:val="24"/>
        </w:rPr>
        <w:t>S</w:t>
      </w:r>
      <w:r w:rsidRPr="00AE7E6F">
        <w:rPr>
          <w:rFonts w:ascii="Times New Roman" w:hAnsi="Times New Roman"/>
          <w:szCs w:val="24"/>
        </w:rPr>
        <w:t>tyle had better productivity</w:t>
      </w:r>
      <w:r>
        <w:rPr>
          <w:rFonts w:ascii="Times New Roman" w:hAnsi="Times New Roman"/>
          <w:szCs w:val="24"/>
        </w:rPr>
        <w:t>,</w:t>
      </w:r>
      <w:r w:rsidRPr="00AE7E6F">
        <w:rPr>
          <w:rFonts w:ascii="Times New Roman" w:hAnsi="Times New Roman"/>
          <w:szCs w:val="24"/>
        </w:rPr>
        <w:t xml:space="preserve"> better employment records</w:t>
      </w:r>
      <w:r>
        <w:rPr>
          <w:rFonts w:ascii="Times New Roman" w:hAnsi="Times New Roman"/>
          <w:szCs w:val="24"/>
        </w:rPr>
        <w:t>, and overall increased performance</w:t>
      </w:r>
      <w:r w:rsidRPr="00AE7E6F">
        <w:rPr>
          <w:rFonts w:ascii="Times New Roman" w:hAnsi="Times New Roman"/>
          <w:szCs w:val="24"/>
        </w:rPr>
        <w:t>.</w:t>
      </w:r>
      <w:r w:rsidR="001310B1">
        <w:rPr>
          <w:rFonts w:ascii="Times New Roman" w:hAnsi="Times New Roman"/>
          <w:szCs w:val="24"/>
        </w:rPr>
        <w:t xml:space="preserve">  These positive outcomes occur because optimistic workers feel more responsible for good events </w:t>
      </w:r>
      <w:r w:rsidR="001310B1">
        <w:rPr>
          <w:rFonts w:ascii="Times New Roman" w:hAnsi="Times New Roman"/>
          <w:szCs w:val="24"/>
        </w:rPr>
        <w:lastRenderedPageBreak/>
        <w:t>and less responsible for negative events.  They also understand negative events associated with change are only temporary.</w:t>
      </w:r>
      <w:r w:rsidRPr="00AE7E6F">
        <w:rPr>
          <w:rFonts w:ascii="Times New Roman" w:hAnsi="Times New Roman"/>
          <w:szCs w:val="24"/>
        </w:rPr>
        <w:t xml:space="preserve"> </w:t>
      </w:r>
      <w:r w:rsidR="001310B1">
        <w:rPr>
          <w:rFonts w:ascii="Times New Roman" w:hAnsi="Times New Roman"/>
          <w:szCs w:val="24"/>
        </w:rPr>
        <w:t xml:space="preserve"> </w:t>
      </w:r>
      <w:r w:rsidRPr="00AE7E6F">
        <w:rPr>
          <w:rFonts w:ascii="Times New Roman" w:hAnsi="Times New Roman"/>
          <w:szCs w:val="24"/>
        </w:rPr>
        <w:t xml:space="preserve">Gladstone </w:t>
      </w:r>
      <w:r>
        <w:rPr>
          <w:rFonts w:ascii="Times New Roman" w:hAnsi="Times New Roman"/>
          <w:szCs w:val="24"/>
        </w:rPr>
        <w:t>and</w:t>
      </w:r>
      <w:r w:rsidRPr="00AE7E6F">
        <w:rPr>
          <w:rFonts w:ascii="Times New Roman" w:hAnsi="Times New Roman"/>
          <w:szCs w:val="24"/>
        </w:rPr>
        <w:t xml:space="preserve"> </w:t>
      </w:r>
      <w:proofErr w:type="spellStart"/>
      <w:r w:rsidRPr="00AE7E6F">
        <w:rPr>
          <w:rFonts w:ascii="Times New Roman" w:hAnsi="Times New Roman"/>
          <w:szCs w:val="24"/>
        </w:rPr>
        <w:t>Kaslow</w:t>
      </w:r>
      <w:proofErr w:type="spellEnd"/>
      <w:r w:rsidRPr="00AE7E6F">
        <w:rPr>
          <w:rFonts w:ascii="Times New Roman" w:hAnsi="Times New Roman"/>
          <w:szCs w:val="24"/>
        </w:rPr>
        <w:t xml:space="preserve"> (1995)</w:t>
      </w:r>
      <w:r>
        <w:rPr>
          <w:rFonts w:ascii="Times New Roman" w:hAnsi="Times New Roman"/>
          <w:szCs w:val="24"/>
        </w:rPr>
        <w:t>, and</w:t>
      </w:r>
      <w:r w:rsidRPr="00AE7E6F">
        <w:rPr>
          <w:rFonts w:ascii="Times New Roman" w:hAnsi="Times New Roman"/>
          <w:szCs w:val="24"/>
        </w:rPr>
        <w:t xml:space="preserve"> Henry (2005) found attributional style has a significant relationship to stress, with an optimistic attributional style acting as a moderator of stress.</w:t>
      </w:r>
      <w:r w:rsidR="001310B1">
        <w:rPr>
          <w:rFonts w:ascii="Times New Roman" w:hAnsi="Times New Roman"/>
          <w:szCs w:val="24"/>
        </w:rPr>
        <w:t xml:space="preserve">  These studies can help us understand how negative performance can be minimized when workers are better able to manage stressful situations</w:t>
      </w:r>
      <w:r w:rsidR="006018E9">
        <w:rPr>
          <w:rFonts w:ascii="Times New Roman" w:hAnsi="Times New Roman"/>
          <w:szCs w:val="24"/>
        </w:rPr>
        <w:t xml:space="preserve"> by having an optimistic Attributional Style</w:t>
      </w:r>
      <w:r w:rsidR="001310B1">
        <w:rPr>
          <w:rFonts w:ascii="Times New Roman" w:hAnsi="Times New Roman"/>
          <w:szCs w:val="24"/>
        </w:rPr>
        <w:t>.</w:t>
      </w:r>
    </w:p>
    <w:p w14:paraId="43E71A30" w14:textId="77777777" w:rsidR="00405D19" w:rsidRPr="001310B1" w:rsidRDefault="00405D19" w:rsidP="001310B1">
      <w:pPr>
        <w:spacing w:line="480" w:lineRule="auto"/>
        <w:ind w:firstLine="720"/>
        <w:outlineLvl w:val="0"/>
        <w:rPr>
          <w:rFonts w:ascii="Times New Roman" w:hAnsi="Times New Roman"/>
          <w:b/>
          <w:color w:val="FF0000"/>
          <w:szCs w:val="24"/>
        </w:rPr>
      </w:pPr>
      <w:r>
        <w:rPr>
          <w:rFonts w:ascii="Times New Roman" w:hAnsi="Times New Roman"/>
          <w:szCs w:val="24"/>
        </w:rPr>
        <w:t xml:space="preserve">To capitalize on the positive outcomes of an optimistic workforce, Attributional Style must first be assessed.  The Attributional Style Questionnaire (ASQ; Peterson et al., 1982) is a reliable and valid instrument that can serve this purpose.  The ASQ has been administered worldwide to diverse populations in a variety of work-related settings.  Once workers have been assessed, training can be provided to raise levels of Attributional Style and help workers become more optimistic.  Cartwright and Cooper (2008) </w:t>
      </w:r>
      <w:r w:rsidR="009A0E64">
        <w:rPr>
          <w:rFonts w:ascii="Times New Roman" w:hAnsi="Times New Roman"/>
          <w:szCs w:val="24"/>
        </w:rPr>
        <w:t xml:space="preserve">support this approach by </w:t>
      </w:r>
      <w:r>
        <w:rPr>
          <w:rFonts w:ascii="Times New Roman" w:hAnsi="Times New Roman"/>
          <w:szCs w:val="24"/>
        </w:rPr>
        <w:t>explain</w:t>
      </w:r>
      <w:r w:rsidR="009A0E64">
        <w:rPr>
          <w:rFonts w:ascii="Times New Roman" w:hAnsi="Times New Roman"/>
          <w:szCs w:val="24"/>
        </w:rPr>
        <w:t>ing how</w:t>
      </w:r>
      <w:r>
        <w:rPr>
          <w:rFonts w:ascii="Times New Roman" w:hAnsi="Times New Roman"/>
          <w:szCs w:val="24"/>
        </w:rPr>
        <w:t xml:space="preserve"> addressing second-order change</w:t>
      </w:r>
      <w:r w:rsidR="000B2F4E">
        <w:rPr>
          <w:rFonts w:ascii="Times New Roman" w:hAnsi="Times New Roman"/>
          <w:szCs w:val="24"/>
        </w:rPr>
        <w:t xml:space="preserve"> in a training environment</w:t>
      </w:r>
      <w:r>
        <w:rPr>
          <w:rFonts w:ascii="Times New Roman" w:hAnsi="Times New Roman"/>
          <w:szCs w:val="24"/>
        </w:rPr>
        <w:t xml:space="preserve"> can help address a change in mind-set</w:t>
      </w:r>
      <w:r w:rsidR="00287D2E">
        <w:rPr>
          <w:rFonts w:ascii="Times New Roman" w:hAnsi="Times New Roman"/>
          <w:szCs w:val="24"/>
        </w:rPr>
        <w:t>.  Finally, Seligman (2006) points out Attributional Style is a relatively stable trait, but can be learned and applied to one’s personal and professional life.</w:t>
      </w:r>
    </w:p>
    <w:p w14:paraId="13E46A9F" w14:textId="77777777" w:rsidR="00D10023" w:rsidRDefault="00D10023" w:rsidP="00D10023">
      <w:pPr>
        <w:spacing w:line="480" w:lineRule="auto"/>
        <w:jc w:val="center"/>
        <w:outlineLvl w:val="0"/>
        <w:rPr>
          <w:color w:val="FF0000"/>
          <w:szCs w:val="24"/>
        </w:rPr>
      </w:pPr>
      <w:r w:rsidRPr="00D10023">
        <w:rPr>
          <w:b/>
          <w:szCs w:val="24"/>
        </w:rPr>
        <w:t>Summary</w:t>
      </w:r>
    </w:p>
    <w:p w14:paraId="3CDB1EAB" w14:textId="77777777" w:rsidR="00744C7E" w:rsidRPr="00632B50" w:rsidRDefault="00287D2E" w:rsidP="00D10023">
      <w:pPr>
        <w:spacing w:line="480" w:lineRule="auto"/>
        <w:outlineLvl w:val="0"/>
        <w:rPr>
          <w:color w:val="FF0000"/>
          <w:szCs w:val="24"/>
        </w:rPr>
      </w:pPr>
      <w:r>
        <w:rPr>
          <w:color w:val="FF0000"/>
          <w:szCs w:val="24"/>
        </w:rPr>
        <w:tab/>
      </w:r>
      <w:r>
        <w:rPr>
          <w:szCs w:val="24"/>
        </w:rPr>
        <w:t>In summary, the previous sections have described how unusually high levels of change can have a negative impact on employees, including higher than usual levels of stress.  It was also revealed having an optimistic Attributional Style can help moderate stress, which will subsequently minimize the negative impact on performance.  Because Attributional Style can be learned, the assessment of and subsequent training on how to have a more optimistic Attributional Style would appear to be a valid solution to minimize the negative impact of change.</w:t>
      </w:r>
      <w:r w:rsidR="00B66C22" w:rsidRPr="00632B50">
        <w:rPr>
          <w:color w:val="FF0000"/>
          <w:szCs w:val="24"/>
        </w:rPr>
        <w:br w:type="page"/>
      </w:r>
    </w:p>
    <w:p w14:paraId="3D3455D8" w14:textId="77777777" w:rsidR="00B66C22" w:rsidRPr="00405D19" w:rsidRDefault="004B3370" w:rsidP="00405D19">
      <w:pPr>
        <w:spacing w:line="480" w:lineRule="auto"/>
        <w:jc w:val="center"/>
        <w:rPr>
          <w:rFonts w:ascii="Times New Roman" w:hAnsi="Times New Roman"/>
          <w:szCs w:val="24"/>
        </w:rPr>
      </w:pPr>
      <w:r w:rsidRPr="00405D19">
        <w:rPr>
          <w:rFonts w:ascii="Times New Roman" w:hAnsi="Times New Roman"/>
          <w:szCs w:val="24"/>
        </w:rPr>
        <w:lastRenderedPageBreak/>
        <w:t>References</w:t>
      </w:r>
    </w:p>
    <w:p w14:paraId="1BCE2380" w14:textId="77777777" w:rsidR="00405D19" w:rsidRPr="00FC2884" w:rsidRDefault="00405D19" w:rsidP="00FC2884">
      <w:pPr>
        <w:autoSpaceDE w:val="0"/>
        <w:autoSpaceDN w:val="0"/>
        <w:adjustRightInd w:val="0"/>
        <w:spacing w:line="480" w:lineRule="auto"/>
        <w:ind w:left="720" w:hanging="720"/>
        <w:rPr>
          <w:rFonts w:ascii="Times New Roman" w:eastAsia="Calibri" w:hAnsi="Times New Roman"/>
          <w:bCs/>
          <w:color w:val="000000"/>
          <w:szCs w:val="24"/>
        </w:rPr>
      </w:pPr>
      <w:r w:rsidRPr="00FC2884">
        <w:rPr>
          <w:rFonts w:ascii="Times New Roman" w:eastAsia="Calibri" w:hAnsi="Times New Roman"/>
          <w:bCs/>
          <w:color w:val="000000"/>
          <w:szCs w:val="24"/>
        </w:rPr>
        <w:t xml:space="preserve">Cartwright, S. &amp; Cooper, G. (2008), </w:t>
      </w:r>
      <w:r w:rsidRPr="00FC2884">
        <w:rPr>
          <w:rFonts w:ascii="Times New Roman" w:eastAsia="Calibri" w:hAnsi="Times New Roman"/>
          <w:bCs/>
          <w:i/>
          <w:color w:val="000000"/>
          <w:szCs w:val="24"/>
        </w:rPr>
        <w:t>The oxford handbook of personnel psychology</w:t>
      </w:r>
      <w:r w:rsidRPr="00FC2884">
        <w:rPr>
          <w:rFonts w:ascii="Times New Roman" w:eastAsia="Calibri" w:hAnsi="Times New Roman"/>
          <w:bCs/>
          <w:color w:val="000000"/>
          <w:szCs w:val="24"/>
        </w:rPr>
        <w:t>. Oxford, England: Oxford University Press.</w:t>
      </w:r>
    </w:p>
    <w:p w14:paraId="4E34ABC8" w14:textId="77777777" w:rsidR="00FC2884" w:rsidRPr="00FC2884" w:rsidRDefault="00FC2884" w:rsidP="00FC2884">
      <w:pPr>
        <w:autoSpaceDE w:val="0"/>
        <w:autoSpaceDN w:val="0"/>
        <w:adjustRightInd w:val="0"/>
        <w:spacing w:line="480" w:lineRule="auto"/>
        <w:ind w:left="720" w:hanging="720"/>
        <w:rPr>
          <w:rFonts w:ascii="Times New Roman" w:hAnsi="Times New Roman"/>
          <w:szCs w:val="24"/>
        </w:rPr>
      </w:pPr>
      <w:r w:rsidRPr="00FC2884">
        <w:rPr>
          <w:rFonts w:ascii="Times New Roman" w:hAnsi="Times New Roman"/>
          <w:szCs w:val="24"/>
        </w:rPr>
        <w:t xml:space="preserve">Gladstone, T. R. G., &amp; </w:t>
      </w:r>
      <w:proofErr w:type="spellStart"/>
      <w:r w:rsidRPr="00FC2884">
        <w:rPr>
          <w:rFonts w:ascii="Times New Roman" w:hAnsi="Times New Roman"/>
          <w:szCs w:val="24"/>
        </w:rPr>
        <w:t>Kaslow</w:t>
      </w:r>
      <w:proofErr w:type="spellEnd"/>
      <w:r w:rsidRPr="00FC2884">
        <w:rPr>
          <w:rFonts w:ascii="Times New Roman" w:hAnsi="Times New Roman"/>
          <w:szCs w:val="24"/>
        </w:rPr>
        <w:t>, N. J. (1995). Depression and attributions in children and adolescents: A meta-analytic review.</w:t>
      </w:r>
      <w:r w:rsidRPr="00FC2884">
        <w:rPr>
          <w:rFonts w:ascii="Times New Roman" w:hAnsi="Times New Roman"/>
          <w:i/>
          <w:iCs/>
          <w:szCs w:val="24"/>
        </w:rPr>
        <w:t xml:space="preserve"> Journal of Abnormal Child Psychology, 23</w:t>
      </w:r>
      <w:r>
        <w:rPr>
          <w:rFonts w:ascii="Times New Roman" w:hAnsi="Times New Roman"/>
          <w:szCs w:val="24"/>
        </w:rPr>
        <w:t>(5), 597-</w:t>
      </w:r>
      <w:r w:rsidRPr="00FC2884">
        <w:rPr>
          <w:rFonts w:ascii="Times New Roman" w:hAnsi="Times New Roman"/>
          <w:szCs w:val="24"/>
        </w:rPr>
        <w:t>606.</w:t>
      </w:r>
    </w:p>
    <w:p w14:paraId="55AF0008" w14:textId="77777777" w:rsidR="00FC2884" w:rsidRPr="00FC2884" w:rsidRDefault="00FC2884" w:rsidP="00FC2884">
      <w:pPr>
        <w:autoSpaceDE w:val="0"/>
        <w:autoSpaceDN w:val="0"/>
        <w:adjustRightInd w:val="0"/>
        <w:spacing w:line="480" w:lineRule="auto"/>
        <w:ind w:left="720" w:hanging="720"/>
        <w:rPr>
          <w:rFonts w:ascii="Times New Roman" w:hAnsi="Times New Roman"/>
          <w:szCs w:val="24"/>
        </w:rPr>
      </w:pPr>
      <w:r w:rsidRPr="00FC2884">
        <w:rPr>
          <w:rFonts w:ascii="Times New Roman" w:hAnsi="Times New Roman"/>
          <w:szCs w:val="24"/>
        </w:rPr>
        <w:t xml:space="preserve">Henry, P. C. (2005). Life stresses, explanatory style, hopelessness, and occupational class. </w:t>
      </w:r>
      <w:r w:rsidRPr="00FC2884">
        <w:rPr>
          <w:rFonts w:ascii="Times New Roman" w:hAnsi="Times New Roman"/>
          <w:i/>
          <w:szCs w:val="24"/>
        </w:rPr>
        <w:t>International Journal of Stress Management, 12</w:t>
      </w:r>
      <w:r w:rsidRPr="00FC2884">
        <w:rPr>
          <w:rFonts w:ascii="Times New Roman" w:hAnsi="Times New Roman"/>
          <w:szCs w:val="24"/>
        </w:rPr>
        <w:t>(3), 241-256. doi:10.1037/1072-5245.12.3.241</w:t>
      </w:r>
    </w:p>
    <w:p w14:paraId="35A10DB8" w14:textId="77777777" w:rsidR="00FC2884" w:rsidRPr="00FC2884" w:rsidRDefault="00FC2884" w:rsidP="00FC2884">
      <w:pPr>
        <w:autoSpaceDE w:val="0"/>
        <w:autoSpaceDN w:val="0"/>
        <w:adjustRightInd w:val="0"/>
        <w:spacing w:line="480" w:lineRule="auto"/>
        <w:ind w:left="720" w:hanging="720"/>
        <w:rPr>
          <w:rFonts w:ascii="Times New Roman" w:hAnsi="Times New Roman"/>
          <w:szCs w:val="24"/>
        </w:rPr>
      </w:pPr>
      <w:r w:rsidRPr="00FC2884">
        <w:rPr>
          <w:rFonts w:ascii="Times New Roman" w:hAnsi="Times New Roman"/>
          <w:szCs w:val="24"/>
        </w:rPr>
        <w:t xml:space="preserve">Peterson, C., </w:t>
      </w:r>
      <w:proofErr w:type="spellStart"/>
      <w:r w:rsidRPr="00FC2884">
        <w:rPr>
          <w:rFonts w:ascii="Times New Roman" w:hAnsi="Times New Roman"/>
          <w:szCs w:val="24"/>
        </w:rPr>
        <w:t>Semmel</w:t>
      </w:r>
      <w:proofErr w:type="spellEnd"/>
      <w:r w:rsidRPr="00FC2884">
        <w:rPr>
          <w:rFonts w:ascii="Times New Roman" w:hAnsi="Times New Roman"/>
          <w:szCs w:val="24"/>
        </w:rPr>
        <w:t xml:space="preserve">, A., von Baeyer, C., Abramson, L.Y., </w:t>
      </w:r>
      <w:proofErr w:type="spellStart"/>
      <w:r w:rsidRPr="00FC2884">
        <w:rPr>
          <w:rFonts w:ascii="Times New Roman" w:hAnsi="Times New Roman"/>
          <w:szCs w:val="24"/>
        </w:rPr>
        <w:t>Metalsky</w:t>
      </w:r>
      <w:proofErr w:type="spellEnd"/>
      <w:r w:rsidRPr="00FC2884">
        <w:rPr>
          <w:rFonts w:ascii="Times New Roman" w:hAnsi="Times New Roman"/>
          <w:szCs w:val="24"/>
        </w:rPr>
        <w:t xml:space="preserve">, G. I., &amp; Seligman, M.E.P. (1982). The attributional style questionnaire. </w:t>
      </w:r>
      <w:r w:rsidRPr="00FC2884">
        <w:rPr>
          <w:rFonts w:ascii="Times New Roman" w:eastAsia="TimesNewRomanPS-ItalicMT" w:hAnsi="Times New Roman"/>
          <w:i/>
          <w:iCs/>
          <w:szCs w:val="24"/>
        </w:rPr>
        <w:t>Cognitive Therapy and Research, 6</w:t>
      </w:r>
      <w:r w:rsidRPr="00FC2884">
        <w:rPr>
          <w:rFonts w:ascii="Times New Roman" w:eastAsia="TimesNewRomanPS-ItalicMT" w:hAnsi="Times New Roman"/>
          <w:iCs/>
          <w:szCs w:val="24"/>
        </w:rPr>
        <w:t>(3)</w:t>
      </w:r>
      <w:r>
        <w:rPr>
          <w:rFonts w:ascii="Times New Roman" w:hAnsi="Times New Roman"/>
          <w:szCs w:val="24"/>
        </w:rPr>
        <w:t>, 287-</w:t>
      </w:r>
      <w:r w:rsidRPr="00FC2884">
        <w:rPr>
          <w:rFonts w:ascii="Times New Roman" w:hAnsi="Times New Roman"/>
          <w:szCs w:val="24"/>
        </w:rPr>
        <w:t>300.</w:t>
      </w:r>
    </w:p>
    <w:p w14:paraId="7E982B60" w14:textId="77777777" w:rsidR="00287D2E" w:rsidRPr="00FC2884" w:rsidRDefault="00287D2E" w:rsidP="00FC2884">
      <w:pPr>
        <w:autoSpaceDE w:val="0"/>
        <w:autoSpaceDN w:val="0"/>
        <w:adjustRightInd w:val="0"/>
        <w:spacing w:line="480" w:lineRule="auto"/>
        <w:ind w:left="720" w:hanging="720"/>
        <w:rPr>
          <w:rFonts w:ascii="Times New Roman" w:hAnsi="Times New Roman"/>
          <w:szCs w:val="24"/>
        </w:rPr>
      </w:pPr>
      <w:r w:rsidRPr="00FC2884">
        <w:rPr>
          <w:rFonts w:ascii="Times New Roman" w:hAnsi="Times New Roman"/>
          <w:szCs w:val="24"/>
        </w:rPr>
        <w:t xml:space="preserve">Seligman, M. E. P. (2006). </w:t>
      </w:r>
      <w:r w:rsidRPr="00FC2884">
        <w:rPr>
          <w:rFonts w:ascii="Times New Roman" w:hAnsi="Times New Roman"/>
          <w:i/>
          <w:szCs w:val="24"/>
        </w:rPr>
        <w:t>Learned optimism: How to change your mind and your life.</w:t>
      </w:r>
      <w:r w:rsidRPr="00FC2884">
        <w:rPr>
          <w:rFonts w:ascii="Times New Roman" w:hAnsi="Times New Roman"/>
          <w:szCs w:val="24"/>
        </w:rPr>
        <w:t xml:space="preserve"> New York, NY: Vintage Books.</w:t>
      </w:r>
    </w:p>
    <w:p w14:paraId="2EC4F26B" w14:textId="77777777" w:rsidR="00FC2884" w:rsidRPr="00FC2884" w:rsidRDefault="00FC2884" w:rsidP="00FC2884">
      <w:pPr>
        <w:autoSpaceDE w:val="0"/>
        <w:autoSpaceDN w:val="0"/>
        <w:adjustRightInd w:val="0"/>
        <w:spacing w:line="480" w:lineRule="auto"/>
        <w:ind w:left="720" w:hanging="720"/>
        <w:rPr>
          <w:rFonts w:ascii="Times New Roman" w:hAnsi="Times New Roman"/>
          <w:szCs w:val="24"/>
        </w:rPr>
      </w:pPr>
      <w:r w:rsidRPr="00FC2884">
        <w:rPr>
          <w:rFonts w:ascii="Times New Roman" w:hAnsi="Times New Roman"/>
          <w:szCs w:val="24"/>
        </w:rPr>
        <w:t xml:space="preserve">Seligman, M. E., &amp; Schulman, P. (1986). Explanatory style as a predictor of productivity and quitting among life insurance sales agents. </w:t>
      </w:r>
      <w:r w:rsidRPr="00FC2884">
        <w:rPr>
          <w:rFonts w:ascii="Times New Roman" w:hAnsi="Times New Roman"/>
          <w:i/>
          <w:iCs/>
          <w:szCs w:val="24"/>
        </w:rPr>
        <w:t>Journal of Personality and Social Psychology</w:t>
      </w:r>
      <w:r w:rsidRPr="00FC2884">
        <w:rPr>
          <w:rFonts w:ascii="Times New Roman" w:hAnsi="Times New Roman"/>
          <w:szCs w:val="24"/>
        </w:rPr>
        <w:t xml:space="preserve">, </w:t>
      </w:r>
      <w:r w:rsidRPr="00FC2884">
        <w:rPr>
          <w:rFonts w:ascii="Times New Roman" w:hAnsi="Times New Roman"/>
          <w:i/>
          <w:szCs w:val="24"/>
        </w:rPr>
        <w:t>50</w:t>
      </w:r>
      <w:r w:rsidRPr="00FC2884">
        <w:rPr>
          <w:rFonts w:ascii="Times New Roman" w:hAnsi="Times New Roman"/>
          <w:szCs w:val="24"/>
        </w:rPr>
        <w:t>(4), 832-838. doi:10.1037/0022-3514.50.4.832</w:t>
      </w:r>
    </w:p>
    <w:p w14:paraId="5494C61E" w14:textId="77777777" w:rsidR="00BA3A9D" w:rsidRPr="004477A4" w:rsidRDefault="00BA3A9D" w:rsidP="00405D19">
      <w:pPr>
        <w:spacing w:line="480" w:lineRule="auto"/>
        <w:ind w:left="720" w:hanging="720"/>
        <w:rPr>
          <w:rFonts w:ascii="Times New Roman" w:hAnsi="Times New Roman"/>
          <w:color w:val="FF0000"/>
          <w:szCs w:val="24"/>
        </w:rPr>
      </w:pPr>
    </w:p>
    <w:sectPr w:rsidR="00BA3A9D" w:rsidRPr="004477A4" w:rsidSect="00E3653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86AF4" w14:textId="77777777" w:rsidR="00665A1E" w:rsidRPr="004B08EC" w:rsidRDefault="00665A1E" w:rsidP="00E36537">
      <w:pPr>
        <w:rPr>
          <w:szCs w:val="24"/>
        </w:rPr>
      </w:pPr>
      <w:r>
        <w:separator/>
      </w:r>
    </w:p>
  </w:endnote>
  <w:endnote w:type="continuationSeparator" w:id="0">
    <w:p w14:paraId="0DA926E4" w14:textId="77777777" w:rsidR="00665A1E" w:rsidRPr="004B08EC" w:rsidRDefault="00665A1E" w:rsidP="00E36537">
      <w:pPr>
        <w:rPr>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TimesNewRomanPS-ItalicMT">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A5C13" w14:textId="77777777" w:rsidR="00665A1E" w:rsidRPr="004B08EC" w:rsidRDefault="00665A1E" w:rsidP="00E36537">
      <w:pPr>
        <w:rPr>
          <w:szCs w:val="24"/>
        </w:rPr>
      </w:pPr>
      <w:r>
        <w:separator/>
      </w:r>
    </w:p>
  </w:footnote>
  <w:footnote w:type="continuationSeparator" w:id="0">
    <w:p w14:paraId="36D73B40" w14:textId="77777777" w:rsidR="00665A1E" w:rsidRPr="004B08EC" w:rsidRDefault="00665A1E" w:rsidP="00E36537">
      <w:pPr>
        <w:rPr>
          <w:szCs w:val="24"/>
        </w:rPr>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60FB5" w14:textId="77777777" w:rsidR="00B66C22" w:rsidRPr="00E36537" w:rsidRDefault="001D432A" w:rsidP="00E36537">
    <w:pPr>
      <w:pStyle w:val="Header"/>
      <w:rPr>
        <w:rFonts w:ascii="Times New Roman" w:hAnsi="Times New Roman"/>
        <w:sz w:val="24"/>
        <w:szCs w:val="24"/>
      </w:rPr>
    </w:pPr>
    <w:r>
      <w:rPr>
        <w:rFonts w:ascii="Times New Roman" w:hAnsi="Times New Roman"/>
        <w:sz w:val="24"/>
        <w:szCs w:val="24"/>
      </w:rPr>
      <w:t>ATTRIBUTIONAL STYLE</w:t>
    </w:r>
    <w:r w:rsidR="00CE3BC4" w:rsidRPr="00CE3BC4">
      <w:rPr>
        <w:rFonts w:ascii="Times New Roman" w:hAnsi="Times New Roman"/>
        <w:sz w:val="24"/>
        <w:szCs w:val="24"/>
      </w:rPr>
      <w:t xml:space="preserve"> ASSESSMENT</w:t>
    </w:r>
    <w:r w:rsidR="00CE3BC4">
      <w:rPr>
        <w:rFonts w:ascii="Times New Roman" w:hAnsi="Times New Roman"/>
        <w:szCs w:val="24"/>
      </w:rPr>
      <w:t xml:space="preserve"> </w:t>
    </w:r>
    <w:r w:rsidR="00292D05">
      <w:rPr>
        <w:rFonts w:ascii="Times New Roman" w:hAnsi="Times New Roman"/>
        <w:szCs w:val="24"/>
      </w:rPr>
      <w:tab/>
    </w:r>
    <w:r w:rsidR="00292D05">
      <w:rPr>
        <w:rFonts w:ascii="Times New Roman" w:hAnsi="Times New Roman"/>
        <w:szCs w:val="24"/>
      </w:rPr>
      <w:tab/>
    </w:r>
    <w:r w:rsidR="00B66C22" w:rsidRPr="00E36537">
      <w:rPr>
        <w:rFonts w:ascii="Times New Roman" w:hAnsi="Times New Roman"/>
        <w:sz w:val="24"/>
        <w:szCs w:val="24"/>
      </w:rPr>
      <w:t xml:space="preserve">                                 </w:t>
    </w:r>
    <w:r w:rsidR="006549EB" w:rsidRPr="00E36537">
      <w:rPr>
        <w:rFonts w:ascii="Times New Roman" w:hAnsi="Times New Roman"/>
        <w:sz w:val="24"/>
        <w:szCs w:val="24"/>
      </w:rPr>
      <w:fldChar w:fldCharType="begin"/>
    </w:r>
    <w:r w:rsidR="00B66C22" w:rsidRPr="00E36537">
      <w:rPr>
        <w:rFonts w:ascii="Times New Roman" w:hAnsi="Times New Roman"/>
        <w:sz w:val="24"/>
        <w:szCs w:val="24"/>
      </w:rPr>
      <w:instrText xml:space="preserve"> PAGE   \* MERGEFORMAT </w:instrText>
    </w:r>
    <w:r w:rsidR="006549EB" w:rsidRPr="00E36537">
      <w:rPr>
        <w:rFonts w:ascii="Times New Roman" w:hAnsi="Times New Roman"/>
        <w:sz w:val="24"/>
        <w:szCs w:val="24"/>
      </w:rPr>
      <w:fldChar w:fldCharType="separate"/>
    </w:r>
    <w:r w:rsidR="00B11E00">
      <w:rPr>
        <w:rFonts w:ascii="Times New Roman" w:hAnsi="Times New Roman"/>
        <w:noProof/>
        <w:sz w:val="24"/>
        <w:szCs w:val="24"/>
      </w:rPr>
      <w:t>4</w:t>
    </w:r>
    <w:r w:rsidR="006549EB" w:rsidRPr="00E36537">
      <w:rPr>
        <w:rFonts w:ascii="Times New Roman" w:hAnsi="Times New Roman"/>
        <w:sz w:val="24"/>
        <w:szCs w:val="24"/>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4AEBD" w14:textId="77777777" w:rsidR="00B66C22" w:rsidRPr="00E36537" w:rsidRDefault="00B66C22" w:rsidP="00CE3BC4">
    <w:pPr>
      <w:tabs>
        <w:tab w:val="right" w:pos="9360"/>
      </w:tabs>
      <w:rPr>
        <w:rFonts w:ascii="Times New Roman" w:hAnsi="Times New Roman"/>
        <w:szCs w:val="24"/>
      </w:rPr>
    </w:pPr>
    <w:r w:rsidRPr="00EF023A">
      <w:rPr>
        <w:rFonts w:ascii="Times New Roman" w:hAnsi="Times New Roman"/>
        <w:szCs w:val="24"/>
      </w:rPr>
      <w:t xml:space="preserve">Running head: </w:t>
    </w:r>
    <w:r w:rsidR="001D432A">
      <w:rPr>
        <w:rFonts w:ascii="Times New Roman" w:hAnsi="Times New Roman"/>
        <w:szCs w:val="24"/>
      </w:rPr>
      <w:t>ATTRIBUTIONAL STYLE</w:t>
    </w:r>
    <w:r w:rsidR="00CE3BC4">
      <w:rPr>
        <w:rFonts w:ascii="Times New Roman" w:hAnsi="Times New Roman"/>
        <w:szCs w:val="24"/>
      </w:rPr>
      <w:t xml:space="preserve"> ASSESSMENT</w:t>
    </w:r>
    <w:r w:rsidR="00CE3BC4">
      <w:rPr>
        <w:rFonts w:ascii="Times New Roman" w:hAnsi="Times New Roman"/>
        <w:szCs w:val="24"/>
      </w:rPr>
      <w:tab/>
    </w:r>
    <w:r w:rsidR="00154207" w:rsidRPr="00EF023A">
      <w:rPr>
        <w:rFonts w:ascii="Times New Roman" w:hAnsi="Times New Roman"/>
        <w:szCs w:val="24"/>
      </w:rPr>
      <w:t>1</w:t>
    </w:r>
    <w:r w:rsidRPr="00E36537">
      <w:rPr>
        <w:rFonts w:ascii="Times New Roman" w:hAnsi="Times New Roman"/>
        <w:szCs w:val="24"/>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D37BBF"/>
    <w:multiLevelType w:val="hybridMultilevel"/>
    <w:tmpl w:val="3A0E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EC4BC3"/>
    <w:multiLevelType w:val="hybridMultilevel"/>
    <w:tmpl w:val="72640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537"/>
    <w:rsid w:val="00003711"/>
    <w:rsid w:val="00016751"/>
    <w:rsid w:val="00030D30"/>
    <w:rsid w:val="0006525F"/>
    <w:rsid w:val="000668EB"/>
    <w:rsid w:val="00070715"/>
    <w:rsid w:val="000719A4"/>
    <w:rsid w:val="00087241"/>
    <w:rsid w:val="00087D21"/>
    <w:rsid w:val="00094267"/>
    <w:rsid w:val="000A1382"/>
    <w:rsid w:val="000B2F4E"/>
    <w:rsid w:val="000D63A5"/>
    <w:rsid w:val="000E2BDF"/>
    <w:rsid w:val="000F0EEE"/>
    <w:rsid w:val="000F61DA"/>
    <w:rsid w:val="001310B1"/>
    <w:rsid w:val="00133A7E"/>
    <w:rsid w:val="00152814"/>
    <w:rsid w:val="00154207"/>
    <w:rsid w:val="001640EA"/>
    <w:rsid w:val="00171F05"/>
    <w:rsid w:val="001A15AD"/>
    <w:rsid w:val="001D432A"/>
    <w:rsid w:val="001E3529"/>
    <w:rsid w:val="001E481E"/>
    <w:rsid w:val="001F0F82"/>
    <w:rsid w:val="002020AD"/>
    <w:rsid w:val="00216FD7"/>
    <w:rsid w:val="0022145B"/>
    <w:rsid w:val="002413DD"/>
    <w:rsid w:val="0025724A"/>
    <w:rsid w:val="0028647C"/>
    <w:rsid w:val="00286AA4"/>
    <w:rsid w:val="00287D2E"/>
    <w:rsid w:val="00292D05"/>
    <w:rsid w:val="00296CE1"/>
    <w:rsid w:val="002A1AE0"/>
    <w:rsid w:val="002A26DE"/>
    <w:rsid w:val="002B045C"/>
    <w:rsid w:val="002D288D"/>
    <w:rsid w:val="002F149E"/>
    <w:rsid w:val="002F5E69"/>
    <w:rsid w:val="003046BC"/>
    <w:rsid w:val="00314326"/>
    <w:rsid w:val="00330203"/>
    <w:rsid w:val="00331732"/>
    <w:rsid w:val="00332694"/>
    <w:rsid w:val="00332B54"/>
    <w:rsid w:val="00344CA2"/>
    <w:rsid w:val="00361BC5"/>
    <w:rsid w:val="003A3087"/>
    <w:rsid w:val="003A40C7"/>
    <w:rsid w:val="003A55D9"/>
    <w:rsid w:val="003C1FAC"/>
    <w:rsid w:val="003C2E26"/>
    <w:rsid w:val="003E3123"/>
    <w:rsid w:val="00405D19"/>
    <w:rsid w:val="00433938"/>
    <w:rsid w:val="004477A4"/>
    <w:rsid w:val="0046682F"/>
    <w:rsid w:val="00480317"/>
    <w:rsid w:val="00490206"/>
    <w:rsid w:val="004A0860"/>
    <w:rsid w:val="004B08EC"/>
    <w:rsid w:val="004B29E2"/>
    <w:rsid w:val="004B2A5B"/>
    <w:rsid w:val="004B3370"/>
    <w:rsid w:val="004B4451"/>
    <w:rsid w:val="004C2D1C"/>
    <w:rsid w:val="004C3FB0"/>
    <w:rsid w:val="004D4722"/>
    <w:rsid w:val="004E599A"/>
    <w:rsid w:val="004E6F46"/>
    <w:rsid w:val="004E79B1"/>
    <w:rsid w:val="00514F8F"/>
    <w:rsid w:val="005205DD"/>
    <w:rsid w:val="0052171A"/>
    <w:rsid w:val="0052397E"/>
    <w:rsid w:val="00526994"/>
    <w:rsid w:val="00531A91"/>
    <w:rsid w:val="00533685"/>
    <w:rsid w:val="00552A3E"/>
    <w:rsid w:val="00553F72"/>
    <w:rsid w:val="005546E7"/>
    <w:rsid w:val="00560A8D"/>
    <w:rsid w:val="0057068C"/>
    <w:rsid w:val="00575E23"/>
    <w:rsid w:val="005806D2"/>
    <w:rsid w:val="005972F3"/>
    <w:rsid w:val="005B3B76"/>
    <w:rsid w:val="005C6D26"/>
    <w:rsid w:val="005F4596"/>
    <w:rsid w:val="005F5EFE"/>
    <w:rsid w:val="006018E9"/>
    <w:rsid w:val="00622BA6"/>
    <w:rsid w:val="00631200"/>
    <w:rsid w:val="00631539"/>
    <w:rsid w:val="006326C0"/>
    <w:rsid w:val="00632B50"/>
    <w:rsid w:val="006512FF"/>
    <w:rsid w:val="006529BA"/>
    <w:rsid w:val="006549EB"/>
    <w:rsid w:val="00665A1E"/>
    <w:rsid w:val="00675D47"/>
    <w:rsid w:val="00676DFC"/>
    <w:rsid w:val="00682271"/>
    <w:rsid w:val="00690009"/>
    <w:rsid w:val="00695A04"/>
    <w:rsid w:val="006A47F4"/>
    <w:rsid w:val="006A52D0"/>
    <w:rsid w:val="006A7165"/>
    <w:rsid w:val="006B3C45"/>
    <w:rsid w:val="006D3D5E"/>
    <w:rsid w:val="006F0FBC"/>
    <w:rsid w:val="007011C5"/>
    <w:rsid w:val="00701A98"/>
    <w:rsid w:val="0071372E"/>
    <w:rsid w:val="00730D2B"/>
    <w:rsid w:val="00742908"/>
    <w:rsid w:val="00744C7E"/>
    <w:rsid w:val="007451E7"/>
    <w:rsid w:val="007547CA"/>
    <w:rsid w:val="00780207"/>
    <w:rsid w:val="007B02C4"/>
    <w:rsid w:val="007B5E67"/>
    <w:rsid w:val="007C2F81"/>
    <w:rsid w:val="007C4D8A"/>
    <w:rsid w:val="007E322F"/>
    <w:rsid w:val="00850297"/>
    <w:rsid w:val="00867B38"/>
    <w:rsid w:val="00890DDD"/>
    <w:rsid w:val="00893A4D"/>
    <w:rsid w:val="008977E8"/>
    <w:rsid w:val="008A33EE"/>
    <w:rsid w:val="008A61D1"/>
    <w:rsid w:val="008A66CC"/>
    <w:rsid w:val="008B1007"/>
    <w:rsid w:val="008D176E"/>
    <w:rsid w:val="008D3E0E"/>
    <w:rsid w:val="008D520B"/>
    <w:rsid w:val="008E6665"/>
    <w:rsid w:val="0090637A"/>
    <w:rsid w:val="00961D3F"/>
    <w:rsid w:val="00977D19"/>
    <w:rsid w:val="00980E57"/>
    <w:rsid w:val="009830B6"/>
    <w:rsid w:val="009848E6"/>
    <w:rsid w:val="0098555D"/>
    <w:rsid w:val="0098659C"/>
    <w:rsid w:val="009900CE"/>
    <w:rsid w:val="009934A2"/>
    <w:rsid w:val="009A0E64"/>
    <w:rsid w:val="009A163B"/>
    <w:rsid w:val="009B3D3B"/>
    <w:rsid w:val="009C48FA"/>
    <w:rsid w:val="009D428C"/>
    <w:rsid w:val="009E4CC7"/>
    <w:rsid w:val="009E5481"/>
    <w:rsid w:val="00A0159E"/>
    <w:rsid w:val="00A108E0"/>
    <w:rsid w:val="00A136F4"/>
    <w:rsid w:val="00A53CD4"/>
    <w:rsid w:val="00A674EA"/>
    <w:rsid w:val="00A72967"/>
    <w:rsid w:val="00A854FA"/>
    <w:rsid w:val="00A94898"/>
    <w:rsid w:val="00A963B2"/>
    <w:rsid w:val="00AA1E3C"/>
    <w:rsid w:val="00AB2ADE"/>
    <w:rsid w:val="00AB2AF6"/>
    <w:rsid w:val="00AD2F19"/>
    <w:rsid w:val="00AD3FCE"/>
    <w:rsid w:val="00AE4EC5"/>
    <w:rsid w:val="00AE7E6F"/>
    <w:rsid w:val="00AF1323"/>
    <w:rsid w:val="00B00380"/>
    <w:rsid w:val="00B03F32"/>
    <w:rsid w:val="00B059DA"/>
    <w:rsid w:val="00B11E00"/>
    <w:rsid w:val="00B27339"/>
    <w:rsid w:val="00B32CB2"/>
    <w:rsid w:val="00B53F7F"/>
    <w:rsid w:val="00B57AC4"/>
    <w:rsid w:val="00B57C38"/>
    <w:rsid w:val="00B640F4"/>
    <w:rsid w:val="00B641B3"/>
    <w:rsid w:val="00B66C22"/>
    <w:rsid w:val="00B67704"/>
    <w:rsid w:val="00BA309A"/>
    <w:rsid w:val="00BA3A9D"/>
    <w:rsid w:val="00BC059C"/>
    <w:rsid w:val="00BD5C12"/>
    <w:rsid w:val="00BD6954"/>
    <w:rsid w:val="00BD796B"/>
    <w:rsid w:val="00C03EEF"/>
    <w:rsid w:val="00C04FBC"/>
    <w:rsid w:val="00C07750"/>
    <w:rsid w:val="00C151A9"/>
    <w:rsid w:val="00C21253"/>
    <w:rsid w:val="00C21B42"/>
    <w:rsid w:val="00C5190F"/>
    <w:rsid w:val="00C56CB5"/>
    <w:rsid w:val="00C6469A"/>
    <w:rsid w:val="00C93A79"/>
    <w:rsid w:val="00C93E35"/>
    <w:rsid w:val="00C9750C"/>
    <w:rsid w:val="00CA02A8"/>
    <w:rsid w:val="00CC365B"/>
    <w:rsid w:val="00CC3F7D"/>
    <w:rsid w:val="00CD55E6"/>
    <w:rsid w:val="00CE0672"/>
    <w:rsid w:val="00CE1927"/>
    <w:rsid w:val="00CE3BC4"/>
    <w:rsid w:val="00D10023"/>
    <w:rsid w:val="00D21C05"/>
    <w:rsid w:val="00D27803"/>
    <w:rsid w:val="00D33DA6"/>
    <w:rsid w:val="00D409FF"/>
    <w:rsid w:val="00D5649E"/>
    <w:rsid w:val="00D60595"/>
    <w:rsid w:val="00D8185A"/>
    <w:rsid w:val="00D86DB3"/>
    <w:rsid w:val="00D95902"/>
    <w:rsid w:val="00D960B5"/>
    <w:rsid w:val="00D974DC"/>
    <w:rsid w:val="00D97823"/>
    <w:rsid w:val="00DA27C0"/>
    <w:rsid w:val="00DA5799"/>
    <w:rsid w:val="00DB05C2"/>
    <w:rsid w:val="00DB39F4"/>
    <w:rsid w:val="00DB3D4F"/>
    <w:rsid w:val="00DC5A44"/>
    <w:rsid w:val="00DE3CC9"/>
    <w:rsid w:val="00DF32F2"/>
    <w:rsid w:val="00E0555E"/>
    <w:rsid w:val="00E236DE"/>
    <w:rsid w:val="00E24154"/>
    <w:rsid w:val="00E24DA5"/>
    <w:rsid w:val="00E25D15"/>
    <w:rsid w:val="00E3032A"/>
    <w:rsid w:val="00E36537"/>
    <w:rsid w:val="00E45A0D"/>
    <w:rsid w:val="00E54A4F"/>
    <w:rsid w:val="00E54EFE"/>
    <w:rsid w:val="00E724E0"/>
    <w:rsid w:val="00EB58A0"/>
    <w:rsid w:val="00EC0963"/>
    <w:rsid w:val="00ED11AB"/>
    <w:rsid w:val="00ED1AED"/>
    <w:rsid w:val="00EF023A"/>
    <w:rsid w:val="00F05F99"/>
    <w:rsid w:val="00F07DA9"/>
    <w:rsid w:val="00F13878"/>
    <w:rsid w:val="00F35F7B"/>
    <w:rsid w:val="00F37470"/>
    <w:rsid w:val="00F44616"/>
    <w:rsid w:val="00F53B33"/>
    <w:rsid w:val="00F60703"/>
    <w:rsid w:val="00F611CE"/>
    <w:rsid w:val="00F72E89"/>
    <w:rsid w:val="00F84D7E"/>
    <w:rsid w:val="00F90ADB"/>
    <w:rsid w:val="00F9153C"/>
    <w:rsid w:val="00FC2884"/>
    <w:rsid w:val="00FD1B37"/>
    <w:rsid w:val="00FD2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3B5F443"/>
  <w15:docId w15:val="{ABB19A37-2D2A-4A71-A677-FEA86619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A4D"/>
    <w:rPr>
      <w:rFonts w:ascii="Times" w:eastAsia="Times New Roman"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6537"/>
    <w:pPr>
      <w:tabs>
        <w:tab w:val="center" w:pos="4680"/>
        <w:tab w:val="right" w:pos="9360"/>
      </w:tabs>
    </w:pPr>
    <w:rPr>
      <w:rFonts w:ascii="Calibri" w:eastAsia="Calibri" w:hAnsi="Calibri"/>
      <w:sz w:val="20"/>
    </w:rPr>
  </w:style>
  <w:style w:type="character" w:customStyle="1" w:styleId="HeaderChar">
    <w:name w:val="Header Char"/>
    <w:link w:val="Header"/>
    <w:rsid w:val="00E36537"/>
    <w:rPr>
      <w:rFonts w:cs="Times New Roman"/>
    </w:rPr>
  </w:style>
  <w:style w:type="paragraph" w:styleId="Footer">
    <w:name w:val="footer"/>
    <w:basedOn w:val="Normal"/>
    <w:link w:val="FooterChar"/>
    <w:semiHidden/>
    <w:rsid w:val="00E36537"/>
    <w:pPr>
      <w:tabs>
        <w:tab w:val="center" w:pos="4680"/>
        <w:tab w:val="right" w:pos="9360"/>
      </w:tabs>
    </w:pPr>
    <w:rPr>
      <w:rFonts w:ascii="Calibri" w:eastAsia="Calibri" w:hAnsi="Calibri"/>
      <w:sz w:val="20"/>
    </w:rPr>
  </w:style>
  <w:style w:type="character" w:customStyle="1" w:styleId="FooterChar">
    <w:name w:val="Footer Char"/>
    <w:link w:val="Footer"/>
    <w:semiHidden/>
    <w:rsid w:val="00E36537"/>
    <w:rPr>
      <w:rFonts w:cs="Times New Roman"/>
    </w:rPr>
  </w:style>
  <w:style w:type="character" w:styleId="CommentReference">
    <w:name w:val="annotation reference"/>
    <w:semiHidden/>
    <w:rsid w:val="00216FD7"/>
    <w:rPr>
      <w:rFonts w:cs="Times New Roman"/>
      <w:sz w:val="16"/>
      <w:szCs w:val="16"/>
    </w:rPr>
  </w:style>
  <w:style w:type="paragraph" w:styleId="CommentText">
    <w:name w:val="annotation text"/>
    <w:basedOn w:val="Normal"/>
    <w:link w:val="CommentTextChar"/>
    <w:semiHidden/>
    <w:rsid w:val="00216FD7"/>
    <w:rPr>
      <w:rFonts w:eastAsia="Calibri"/>
      <w:sz w:val="20"/>
    </w:rPr>
  </w:style>
  <w:style w:type="character" w:customStyle="1" w:styleId="CommentTextChar">
    <w:name w:val="Comment Text Char"/>
    <w:link w:val="CommentText"/>
    <w:semiHidden/>
    <w:rsid w:val="003C2E26"/>
    <w:rPr>
      <w:rFonts w:ascii="Times" w:hAnsi="Times" w:cs="Times New Roman"/>
      <w:sz w:val="20"/>
      <w:szCs w:val="20"/>
    </w:rPr>
  </w:style>
  <w:style w:type="paragraph" w:styleId="CommentSubject">
    <w:name w:val="annotation subject"/>
    <w:basedOn w:val="CommentText"/>
    <w:next w:val="CommentText"/>
    <w:link w:val="CommentSubjectChar"/>
    <w:semiHidden/>
    <w:rsid w:val="00216FD7"/>
    <w:rPr>
      <w:b/>
      <w:bCs/>
    </w:rPr>
  </w:style>
  <w:style w:type="character" w:customStyle="1" w:styleId="CommentSubjectChar">
    <w:name w:val="Comment Subject Char"/>
    <w:link w:val="CommentSubject"/>
    <w:semiHidden/>
    <w:rsid w:val="003C2E26"/>
    <w:rPr>
      <w:rFonts w:ascii="Times" w:hAnsi="Times" w:cs="Times New Roman"/>
      <w:b/>
      <w:bCs/>
      <w:sz w:val="20"/>
      <w:szCs w:val="20"/>
    </w:rPr>
  </w:style>
  <w:style w:type="paragraph" w:styleId="BalloonText">
    <w:name w:val="Balloon Text"/>
    <w:basedOn w:val="Normal"/>
    <w:link w:val="BalloonTextChar"/>
    <w:semiHidden/>
    <w:rsid w:val="00216FD7"/>
    <w:rPr>
      <w:rFonts w:ascii="Times New Roman" w:eastAsia="Calibri" w:hAnsi="Times New Roman"/>
      <w:sz w:val="2"/>
    </w:rPr>
  </w:style>
  <w:style w:type="character" w:customStyle="1" w:styleId="BalloonTextChar">
    <w:name w:val="Balloon Text Char"/>
    <w:link w:val="BalloonText"/>
    <w:semiHidden/>
    <w:rsid w:val="003C2E26"/>
    <w:rPr>
      <w:rFonts w:ascii="Times New Roman" w:hAnsi="Times New Roman" w:cs="Times New Roman"/>
      <w:sz w:val="2"/>
    </w:rPr>
  </w:style>
  <w:style w:type="character" w:styleId="Hyperlink">
    <w:name w:val="Hyperlink"/>
    <w:uiPriority w:val="99"/>
    <w:unhideWhenUsed/>
    <w:rsid w:val="00DA27C0"/>
    <w:rPr>
      <w:color w:val="0000FF"/>
      <w:u w:val="single"/>
    </w:rPr>
  </w:style>
  <w:style w:type="paragraph" w:styleId="ListParagraph">
    <w:name w:val="List Paragraph"/>
    <w:basedOn w:val="Normal"/>
    <w:uiPriority w:val="34"/>
    <w:qFormat/>
    <w:rsid w:val="00EB58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711</Words>
  <Characters>4059</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Title of Opinion Paper</vt:lpstr>
    </vt:vector>
  </TitlesOfParts>
  <Company>Hewlett-Packard</Company>
  <LinksUpToDate>false</LinksUpToDate>
  <CharactersWithSpaces>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Opinion Paper</dc:title>
  <dc:creator>Laura</dc:creator>
  <cp:lastModifiedBy>B. Hen</cp:lastModifiedBy>
  <cp:revision>2</cp:revision>
  <dcterms:created xsi:type="dcterms:W3CDTF">2017-09-15T01:24:00Z</dcterms:created>
  <dcterms:modified xsi:type="dcterms:W3CDTF">2017-09-15T01:24:00Z</dcterms:modified>
</cp:coreProperties>
</file>